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E73B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E73B4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3E73B4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3E73B4" w:rsidRPr="003E73B4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3E73B4" w:rsidRDefault="003E73B4" w:rsidP="00A6389A">
      <w:pPr>
        <w:pStyle w:val="2"/>
        <w:jc w:val="both"/>
        <w:rPr>
          <w:sz w:val="22"/>
          <w:lang w:val="ru-RU"/>
        </w:rPr>
      </w:pPr>
      <w:r w:rsidRPr="003E73B4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3E73B4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3A5F6A" w:rsidRPr="00CD2A42">
        <w:rPr>
          <w:sz w:val="24"/>
          <w:lang w:val="ru-RU"/>
        </w:rPr>
        <w:t>3</w:t>
      </w:r>
      <w:r w:rsidRPr="00CD2A42">
        <w:rPr>
          <w:sz w:val="24"/>
        </w:rPr>
        <w:t>:</w:t>
      </w:r>
      <w:r w:rsidRPr="003D503E">
        <w:t xml:space="preserve"> 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 w:rsidR="003E73B4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3A5F6A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 w:rsidR="003E73B4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3A5F6A">
        <w:rPr>
          <w:rFonts w:ascii="Times New Roman" w:eastAsia="Times New Roman" w:hAnsi="Times New Roman" w:cs="Times New Roman"/>
          <w:color w:val="auto"/>
          <w:lang w:val="ru-RU"/>
        </w:rPr>
        <w:t xml:space="preserve"> г.). 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A5F6A" w:rsidRPr="003A5F6A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3A5F6A" w:rsidRPr="003A5F6A" w:rsidTr="000E7614">
        <w:tc>
          <w:tcPr>
            <w:tcW w:w="3190" w:type="dxa"/>
            <w:vMerge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3A5F6A" w:rsidRPr="003A5F6A" w:rsidTr="000E7614"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6416.21</w:t>
            </w:r>
          </w:p>
        </w:tc>
        <w:tc>
          <w:tcPr>
            <w:tcW w:w="3191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16696.37</w:t>
            </w:r>
          </w:p>
        </w:tc>
      </w:tr>
      <w:tr w:rsidR="003A5F6A" w:rsidRPr="003A5F6A" w:rsidTr="000E7614"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6415.37</w:t>
            </w:r>
          </w:p>
        </w:tc>
        <w:tc>
          <w:tcPr>
            <w:tcW w:w="3191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16698.19</w:t>
            </w:r>
          </w:p>
        </w:tc>
      </w:tr>
      <w:tr w:rsidR="003A5F6A" w:rsidRPr="003A5F6A" w:rsidTr="000E7614"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6414.01</w:t>
            </w:r>
          </w:p>
        </w:tc>
        <w:tc>
          <w:tcPr>
            <w:tcW w:w="3191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16697.56</w:t>
            </w:r>
          </w:p>
        </w:tc>
      </w:tr>
      <w:tr w:rsidR="003A5F6A" w:rsidRPr="003A5F6A" w:rsidTr="000E7614">
        <w:tc>
          <w:tcPr>
            <w:tcW w:w="3190" w:type="dxa"/>
            <w:shd w:val="clear" w:color="auto" w:fill="auto"/>
            <w:vAlign w:val="center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6414.85</w:t>
            </w:r>
          </w:p>
        </w:tc>
        <w:tc>
          <w:tcPr>
            <w:tcW w:w="3191" w:type="dxa"/>
            <w:shd w:val="clear" w:color="auto" w:fill="auto"/>
          </w:tcPr>
          <w:p w:rsidR="003A5F6A" w:rsidRPr="003A5F6A" w:rsidRDefault="003A5F6A" w:rsidP="003A5F6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A5F6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16695.74</w:t>
            </w:r>
          </w:p>
        </w:tc>
      </w:tr>
    </w:tbl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3A5F6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A5F6A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 Герцена, в районе магазина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"</w:t>
      </w:r>
      <w:proofErr w:type="spellStart"/>
      <w:r w:rsidRPr="003A5F6A">
        <w:rPr>
          <w:rFonts w:ascii="Times New Roman" w:eastAsia="Times New Roman" w:hAnsi="Times New Roman" w:cs="Times New Roman"/>
          <w:color w:val="auto"/>
          <w:lang w:val="ru-RU"/>
        </w:rPr>
        <w:t>Ермолинские</w:t>
      </w:r>
      <w:proofErr w:type="spellEnd"/>
      <w:r w:rsidRPr="003A5F6A">
        <w:rPr>
          <w:rFonts w:ascii="Times New Roman" w:eastAsia="Times New Roman" w:hAnsi="Times New Roman" w:cs="Times New Roman"/>
          <w:color w:val="auto"/>
          <w:lang w:val="ru-RU"/>
        </w:rPr>
        <w:t xml:space="preserve"> полуфабрикаты";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805 (восемьсот пять) рублей 21 копейка;</w:t>
      </w:r>
    </w:p>
    <w:p w:rsidR="003A5F6A" w:rsidRPr="003A5F6A" w:rsidRDefault="003A5F6A" w:rsidP="003A5F6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A5F6A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3A5F6A" w:rsidP="003A5F6A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A5F6A">
        <w:rPr>
          <w:b w:val="0"/>
          <w:bCs w:val="0"/>
          <w:color w:val="auto"/>
          <w:sz w:val="24"/>
          <w:szCs w:val="24"/>
          <w:lang w:val="ru-RU"/>
        </w:rPr>
        <w:t>Размер задатка 161 (сто шестьдесят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E73B4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CD2A42">
              <w:t xml:space="preserve"> </w:t>
            </w:r>
            <w:r w:rsidR="00CD2A42" w:rsidRP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3E73B4" w:rsidRP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37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>., специализация: продовольственные товары (квасная емкость), по адресу: Самарская область, г. Кинель, ул. Герцена, в районе магазина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"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Ермолинские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полуфабрикаты"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Самарская область, г. Кинель, ул. Герцена, в районе магазина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"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Ермолинские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полуфабрикаты", при этом плата по договору устанавливается равной начальному размеру 805 (восемьсот пять) рублей 21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  <w:bookmarkStart w:id="0" w:name="_GoBack"/>
            <w:bookmarkEnd w:id="0"/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3E73B4" w:rsidRPr="00E42CB7" w:rsidRDefault="003E73B4" w:rsidP="003E73B4">
      <w:pPr>
        <w:pStyle w:val="2"/>
        <w:shd w:val="clear" w:color="auto" w:fill="auto"/>
        <w:spacing w:line="324" w:lineRule="exact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63E" w:rsidRDefault="002D363E">
      <w:r>
        <w:separator/>
      </w:r>
    </w:p>
  </w:endnote>
  <w:endnote w:type="continuationSeparator" w:id="0">
    <w:p w:rsidR="002D363E" w:rsidRDefault="002D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63E" w:rsidRDefault="002D363E"/>
  </w:footnote>
  <w:footnote w:type="continuationSeparator" w:id="0">
    <w:p w:rsidR="002D363E" w:rsidRDefault="002D36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D363E"/>
    <w:rsid w:val="002E4997"/>
    <w:rsid w:val="003A5F6A"/>
    <w:rsid w:val="003D503E"/>
    <w:rsid w:val="003E73B4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C580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3E73B4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2019-03-29T12:28:00Z</dcterms:created>
  <dcterms:modified xsi:type="dcterms:W3CDTF">2019-03-29T12:28:00Z</dcterms:modified>
</cp:coreProperties>
</file>